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4C" w:rsidRPr="00AE1819" w:rsidRDefault="0048584C" w:rsidP="001253E7">
      <w:pPr>
        <w:spacing w:after="0"/>
        <w:jc w:val="center"/>
        <w:rPr>
          <w:rFonts w:cstheme="minorHAnsi"/>
          <w:lang w:val="en-CA"/>
        </w:rPr>
      </w:pPr>
    </w:p>
    <w:p w:rsidR="009E1DF7" w:rsidRPr="00C35616" w:rsidRDefault="0004583F" w:rsidP="001417E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35616">
        <w:rPr>
          <w:rFonts w:cstheme="minorHAnsi"/>
          <w:b/>
          <w:sz w:val="28"/>
          <w:szCs w:val="28"/>
          <w:u w:val="single"/>
        </w:rPr>
        <w:t>STAGIAIRE EN RESSOURCES HUMAINES</w:t>
      </w:r>
    </w:p>
    <w:p w:rsidR="001417E3" w:rsidRPr="00AE1819" w:rsidRDefault="001417E3" w:rsidP="001417E3">
      <w:pPr>
        <w:spacing w:after="0" w:line="240" w:lineRule="auto"/>
        <w:jc w:val="center"/>
        <w:rPr>
          <w:rFonts w:cstheme="minorHAnsi"/>
        </w:rPr>
      </w:pPr>
    </w:p>
    <w:p w:rsidR="00EE791E" w:rsidRPr="00AE1819" w:rsidRDefault="00484902" w:rsidP="001417E3">
      <w:pPr>
        <w:spacing w:after="0" w:line="240" w:lineRule="auto"/>
        <w:jc w:val="center"/>
        <w:rPr>
          <w:rFonts w:cstheme="minorHAnsi"/>
        </w:rPr>
      </w:pPr>
      <w:r w:rsidRPr="00AE1819">
        <w:rPr>
          <w:rFonts w:cstheme="minorHAnsi"/>
        </w:rPr>
        <w:t>S</w:t>
      </w:r>
      <w:r w:rsidR="00021EAB" w:rsidRPr="00AE1819">
        <w:rPr>
          <w:rFonts w:cstheme="minorHAnsi"/>
        </w:rPr>
        <w:t xml:space="preserve">tage </w:t>
      </w:r>
      <w:r w:rsidR="00924F9C" w:rsidRPr="00AE1819">
        <w:rPr>
          <w:rFonts w:cstheme="minorHAnsi"/>
        </w:rPr>
        <w:t xml:space="preserve">non rémunéré / </w:t>
      </w:r>
      <w:r w:rsidR="007C6807" w:rsidRPr="00AE1819">
        <w:rPr>
          <w:rFonts w:cstheme="minorHAnsi"/>
        </w:rPr>
        <w:t xml:space="preserve">3 à 6 mois – à </w:t>
      </w:r>
      <w:r w:rsidRPr="00AE1819">
        <w:rPr>
          <w:rFonts w:cstheme="minorHAnsi"/>
        </w:rPr>
        <w:t>compter</w:t>
      </w:r>
      <w:r w:rsidR="007C6807" w:rsidRPr="00AE1819">
        <w:rPr>
          <w:rFonts w:cstheme="minorHAnsi"/>
        </w:rPr>
        <w:t xml:space="preserve"> </w:t>
      </w:r>
      <w:r w:rsidRPr="00AE1819">
        <w:rPr>
          <w:rFonts w:cstheme="minorHAnsi"/>
        </w:rPr>
        <w:t>de mai 2018</w:t>
      </w:r>
    </w:p>
    <w:p w:rsidR="00B85E2F" w:rsidRPr="00AE1819" w:rsidRDefault="00B85E2F" w:rsidP="001417E3">
      <w:pPr>
        <w:spacing w:after="0" w:line="240" w:lineRule="auto"/>
        <w:rPr>
          <w:rFonts w:cstheme="minorHAnsi"/>
          <w:b/>
        </w:rPr>
      </w:pPr>
    </w:p>
    <w:p w:rsidR="009505FC" w:rsidRPr="00C35616" w:rsidRDefault="009505FC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La </w:t>
      </w:r>
      <w:r w:rsidRPr="00C35616">
        <w:rPr>
          <w:rFonts w:cstheme="minorHAnsi"/>
          <w:b/>
          <w:sz w:val="24"/>
          <w:szCs w:val="24"/>
        </w:rPr>
        <w:t>Société des Attractions Touristiques du Québec</w:t>
      </w:r>
      <w:r w:rsidRPr="00C35616">
        <w:rPr>
          <w:rFonts w:cstheme="minorHAnsi"/>
          <w:sz w:val="24"/>
          <w:szCs w:val="24"/>
        </w:rPr>
        <w:t xml:space="preserve"> (SATQ) et </w:t>
      </w:r>
      <w:r w:rsidRPr="00C35616">
        <w:rPr>
          <w:rFonts w:cstheme="minorHAnsi"/>
          <w:b/>
          <w:sz w:val="24"/>
          <w:szCs w:val="24"/>
        </w:rPr>
        <w:t xml:space="preserve">Festivals et Événements Québec </w:t>
      </w:r>
      <w:r w:rsidRPr="00C35616">
        <w:rPr>
          <w:rFonts w:cstheme="minorHAnsi"/>
          <w:sz w:val="24"/>
          <w:szCs w:val="24"/>
        </w:rPr>
        <w:t>(FEQ) sont des o</w:t>
      </w:r>
      <w:r w:rsidR="00484902" w:rsidRPr="00C35616">
        <w:rPr>
          <w:rFonts w:cstheme="minorHAnsi"/>
          <w:sz w:val="24"/>
          <w:szCs w:val="24"/>
        </w:rPr>
        <w:t>rganismes à but non lucratif</w:t>
      </w:r>
      <w:r w:rsidRPr="00C35616">
        <w:rPr>
          <w:rFonts w:cstheme="minorHAnsi"/>
          <w:sz w:val="24"/>
          <w:szCs w:val="24"/>
        </w:rPr>
        <w:t xml:space="preserve"> 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>r</w:t>
      </w:r>
      <w:r w:rsidR="00484902" w:rsidRPr="00C35616">
        <w:rPr>
          <w:rStyle w:val="style11"/>
          <w:rFonts w:asciiTheme="minorHAnsi" w:hAnsiTheme="minorHAnsi" w:cstheme="minorHAnsi"/>
          <w:sz w:val="24"/>
          <w:szCs w:val="24"/>
        </w:rPr>
        <w:t>egroupa</w:t>
      </w:r>
      <w:r w:rsidR="006A6DE3" w:rsidRPr="00C35616">
        <w:rPr>
          <w:rStyle w:val="style11"/>
          <w:rFonts w:asciiTheme="minorHAnsi" w:hAnsiTheme="minorHAnsi" w:cstheme="minorHAnsi"/>
          <w:sz w:val="24"/>
          <w:szCs w:val="24"/>
        </w:rPr>
        <w:t>nt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 les festivals, événements</w:t>
      </w:r>
      <w:r w:rsidR="004C5857"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 et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 attractions touristiques</w:t>
      </w:r>
      <w:r w:rsidRPr="00C35616">
        <w:rPr>
          <w:rFonts w:cstheme="minorHAnsi"/>
          <w:sz w:val="24"/>
          <w:szCs w:val="24"/>
        </w:rPr>
        <w:t xml:space="preserve"> québécoises </w:t>
      </w:r>
      <w:r w:rsidR="00484902" w:rsidRPr="00C35616">
        <w:rPr>
          <w:rFonts w:cstheme="minorHAnsi"/>
          <w:sz w:val="24"/>
          <w:szCs w:val="24"/>
        </w:rPr>
        <w:t>ayant pour but</w:t>
      </w:r>
      <w:r w:rsidRPr="00C35616">
        <w:rPr>
          <w:rFonts w:cstheme="minorHAnsi"/>
          <w:sz w:val="24"/>
          <w:szCs w:val="24"/>
        </w:rPr>
        <w:t xml:space="preserve"> de les 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>promouvoir</w:t>
      </w:r>
      <w:r w:rsidR="00007F09"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, de les représenter 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et </w:t>
      </w:r>
      <w:r w:rsidR="00007F09"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de 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leur offrir des services </w:t>
      </w:r>
      <w:r w:rsidR="00484902" w:rsidRPr="00C35616">
        <w:rPr>
          <w:rStyle w:val="style11"/>
          <w:rFonts w:asciiTheme="minorHAnsi" w:hAnsiTheme="minorHAnsi" w:cstheme="minorHAnsi"/>
          <w:sz w:val="24"/>
          <w:szCs w:val="24"/>
        </w:rPr>
        <w:t>afin de favoriser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 leur </w:t>
      </w:r>
      <w:r w:rsidR="00484902"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plein </w:t>
      </w:r>
      <w:r w:rsidR="00B812FC" w:rsidRPr="00C35616">
        <w:rPr>
          <w:rStyle w:val="style11"/>
          <w:rFonts w:asciiTheme="minorHAnsi" w:hAnsiTheme="minorHAnsi" w:cstheme="minorHAnsi"/>
          <w:sz w:val="24"/>
          <w:szCs w:val="24"/>
        </w:rPr>
        <w:t xml:space="preserve">potentiel de </w:t>
      </w:r>
      <w:r w:rsidRPr="00C35616">
        <w:rPr>
          <w:rStyle w:val="style11"/>
          <w:rFonts w:asciiTheme="minorHAnsi" w:hAnsiTheme="minorHAnsi" w:cstheme="minorHAnsi"/>
          <w:sz w:val="24"/>
          <w:szCs w:val="24"/>
        </w:rPr>
        <w:t>développement</w:t>
      </w:r>
      <w:r w:rsidR="006A6DE3" w:rsidRPr="00C35616">
        <w:rPr>
          <w:rFonts w:cstheme="minorHAnsi"/>
          <w:sz w:val="24"/>
          <w:szCs w:val="24"/>
        </w:rPr>
        <w:t>.</w:t>
      </w:r>
    </w:p>
    <w:p w:rsidR="006719F1" w:rsidRPr="00C35616" w:rsidRDefault="006719F1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F9C" w:rsidRPr="00C35616" w:rsidRDefault="00AE1819" w:rsidP="00DF4D87">
      <w:pPr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L</w:t>
      </w:r>
      <w:r w:rsidR="00DB694E" w:rsidRPr="00C35616">
        <w:rPr>
          <w:rFonts w:cstheme="minorHAnsi"/>
          <w:spacing w:val="-3"/>
          <w:sz w:val="24"/>
          <w:szCs w:val="24"/>
        </w:rPr>
        <w:t xml:space="preserve">a SATQ-FEQ </w:t>
      </w:r>
      <w:r w:rsidRPr="00C35616">
        <w:rPr>
          <w:rFonts w:cstheme="minorHAnsi"/>
          <w:spacing w:val="-3"/>
          <w:sz w:val="24"/>
          <w:szCs w:val="24"/>
        </w:rPr>
        <w:t>veut offrir à son réseau un service d’accompagnement conseil qui inclura le</w:t>
      </w:r>
      <w:r w:rsidR="00DB694E" w:rsidRPr="00C35616">
        <w:rPr>
          <w:rFonts w:cstheme="minorHAnsi"/>
          <w:spacing w:val="-3"/>
          <w:sz w:val="24"/>
          <w:szCs w:val="24"/>
        </w:rPr>
        <w:t xml:space="preserve"> développement</w:t>
      </w:r>
      <w:r w:rsidR="00484902" w:rsidRPr="00C35616">
        <w:rPr>
          <w:rFonts w:cstheme="minorHAnsi"/>
          <w:spacing w:val="-3"/>
          <w:sz w:val="24"/>
          <w:szCs w:val="24"/>
        </w:rPr>
        <w:t xml:space="preserve"> d’outils et </w:t>
      </w:r>
      <w:r w:rsidR="00DB694E" w:rsidRPr="00C35616">
        <w:rPr>
          <w:rFonts w:cstheme="minorHAnsi"/>
          <w:spacing w:val="-3"/>
          <w:sz w:val="24"/>
          <w:szCs w:val="24"/>
        </w:rPr>
        <w:t xml:space="preserve">de procédures RH ainsi que dans </w:t>
      </w:r>
      <w:r w:rsidR="009E06AE" w:rsidRPr="00C35616">
        <w:rPr>
          <w:rFonts w:cstheme="minorHAnsi"/>
          <w:spacing w:val="-3"/>
          <w:sz w:val="24"/>
          <w:szCs w:val="24"/>
        </w:rPr>
        <w:t xml:space="preserve">la création de stratégies et de processus de dotation, d’attraction et de rétention de personnel et de création d’échelles salariales. </w:t>
      </w:r>
    </w:p>
    <w:p w:rsidR="00EB7122" w:rsidRPr="00C35616" w:rsidRDefault="00EB7122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6DE3" w:rsidRPr="00C35616" w:rsidRDefault="00EB7122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Nous sommes situés </w:t>
      </w:r>
      <w:r w:rsidR="00B10874" w:rsidRPr="00C35616">
        <w:rPr>
          <w:rFonts w:cstheme="minorHAnsi"/>
          <w:sz w:val="24"/>
          <w:szCs w:val="24"/>
        </w:rPr>
        <w:t xml:space="preserve">à Montréal </w:t>
      </w:r>
      <w:r w:rsidRPr="00C35616">
        <w:rPr>
          <w:rFonts w:cstheme="minorHAnsi"/>
          <w:sz w:val="24"/>
          <w:szCs w:val="24"/>
        </w:rPr>
        <w:t>dans les locaux du Regroupement Loisir</w:t>
      </w:r>
      <w:r w:rsidR="00CC6908" w:rsidRPr="00C35616">
        <w:rPr>
          <w:rFonts w:cstheme="minorHAnsi"/>
          <w:sz w:val="24"/>
          <w:szCs w:val="24"/>
        </w:rPr>
        <w:t xml:space="preserve"> </w:t>
      </w:r>
      <w:r w:rsidR="004C5857" w:rsidRPr="00C35616">
        <w:rPr>
          <w:rFonts w:cstheme="minorHAnsi"/>
          <w:sz w:val="24"/>
          <w:szCs w:val="24"/>
        </w:rPr>
        <w:t>et Sport Québec, au s</w:t>
      </w:r>
      <w:r w:rsidRPr="00C35616">
        <w:rPr>
          <w:rFonts w:cstheme="minorHAnsi"/>
          <w:sz w:val="24"/>
          <w:szCs w:val="24"/>
        </w:rPr>
        <w:t xml:space="preserve">tade </w:t>
      </w:r>
      <w:r w:rsidR="004C5857" w:rsidRPr="00C35616">
        <w:rPr>
          <w:rFonts w:cstheme="minorHAnsi"/>
          <w:sz w:val="24"/>
          <w:szCs w:val="24"/>
        </w:rPr>
        <w:t>o</w:t>
      </w:r>
      <w:r w:rsidR="00FC67FA" w:rsidRPr="00C35616">
        <w:rPr>
          <w:rFonts w:cstheme="minorHAnsi"/>
          <w:sz w:val="24"/>
          <w:szCs w:val="24"/>
        </w:rPr>
        <w:t>lympique</w:t>
      </w:r>
      <w:r w:rsidR="00857B54" w:rsidRPr="00C35616">
        <w:rPr>
          <w:rFonts w:cstheme="minorHAnsi"/>
          <w:sz w:val="24"/>
          <w:szCs w:val="24"/>
        </w:rPr>
        <w:t xml:space="preserve"> de Montréal</w:t>
      </w:r>
      <w:r w:rsidRPr="00C35616">
        <w:rPr>
          <w:rFonts w:cstheme="minorHAnsi"/>
          <w:sz w:val="24"/>
          <w:szCs w:val="24"/>
        </w:rPr>
        <w:t>.</w:t>
      </w:r>
    </w:p>
    <w:p w:rsidR="00DF564D" w:rsidRPr="00C35616" w:rsidRDefault="00DF564D" w:rsidP="00DF4D87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1AF8" w:rsidRPr="00C35616" w:rsidRDefault="00021AF8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2A65" w:rsidRPr="00C35616" w:rsidRDefault="00D42A65" w:rsidP="00DF4D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b/>
          <w:sz w:val="24"/>
          <w:szCs w:val="24"/>
        </w:rPr>
        <w:t>DESCRIPTION DU POSTE</w:t>
      </w:r>
    </w:p>
    <w:p w:rsidR="00D42A65" w:rsidRPr="00C35616" w:rsidRDefault="00D42A65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F9C" w:rsidRPr="00C35616" w:rsidRDefault="00924F9C" w:rsidP="00DF4D87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 xml:space="preserve">Relevant de la </w:t>
      </w:r>
      <w:r w:rsidR="00DB694E" w:rsidRPr="00C35616">
        <w:rPr>
          <w:rFonts w:cstheme="minorHAnsi"/>
          <w:spacing w:val="-3"/>
          <w:sz w:val="24"/>
          <w:szCs w:val="24"/>
        </w:rPr>
        <w:t>directrice générale</w:t>
      </w:r>
      <w:r w:rsidR="00CB06BB" w:rsidRPr="00C35616">
        <w:rPr>
          <w:rFonts w:cstheme="minorHAnsi"/>
          <w:spacing w:val="-3"/>
          <w:sz w:val="24"/>
          <w:szCs w:val="24"/>
        </w:rPr>
        <w:t xml:space="preserve"> adjointe</w:t>
      </w:r>
      <w:r w:rsidRPr="00C35616">
        <w:rPr>
          <w:rFonts w:cstheme="minorHAnsi"/>
          <w:spacing w:val="-3"/>
          <w:sz w:val="24"/>
          <w:szCs w:val="24"/>
        </w:rPr>
        <w:t xml:space="preserve">, vous contribuerez </w:t>
      </w:r>
      <w:r w:rsidR="00FF3BCE" w:rsidRPr="00C35616">
        <w:rPr>
          <w:rFonts w:cstheme="minorHAnsi"/>
          <w:spacing w:val="-3"/>
          <w:sz w:val="24"/>
          <w:szCs w:val="24"/>
        </w:rPr>
        <w:t>à :</w:t>
      </w:r>
    </w:p>
    <w:p w:rsidR="00484902" w:rsidRPr="00C35616" w:rsidRDefault="00484902" w:rsidP="00DF4D87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924F9C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Participer à la mise à jour</w:t>
      </w:r>
      <w:r w:rsidR="00484902" w:rsidRPr="00C35616">
        <w:rPr>
          <w:rFonts w:cstheme="minorHAnsi"/>
          <w:spacing w:val="-3"/>
          <w:sz w:val="24"/>
          <w:szCs w:val="24"/>
        </w:rPr>
        <w:t xml:space="preserve"> d’outils et </w:t>
      </w:r>
      <w:r w:rsidR="0049035E" w:rsidRPr="00C35616">
        <w:rPr>
          <w:rFonts w:cstheme="minorHAnsi"/>
          <w:spacing w:val="-3"/>
          <w:sz w:val="24"/>
          <w:szCs w:val="24"/>
        </w:rPr>
        <w:t xml:space="preserve">de </w:t>
      </w:r>
      <w:r w:rsidR="00484902" w:rsidRPr="00C35616">
        <w:rPr>
          <w:rFonts w:cstheme="minorHAnsi"/>
          <w:spacing w:val="-3"/>
          <w:sz w:val="24"/>
          <w:szCs w:val="24"/>
        </w:rPr>
        <w:t>procédures</w:t>
      </w:r>
      <w:r w:rsidR="0049035E" w:rsidRPr="00C35616">
        <w:rPr>
          <w:rFonts w:cstheme="minorHAnsi"/>
          <w:spacing w:val="-3"/>
          <w:sz w:val="24"/>
          <w:szCs w:val="24"/>
        </w:rPr>
        <w:t xml:space="preserve"> en matière de</w:t>
      </w:r>
      <w:r w:rsidR="009E06AE" w:rsidRPr="00C35616">
        <w:rPr>
          <w:rFonts w:cstheme="minorHAnsi"/>
          <w:spacing w:val="-3"/>
          <w:sz w:val="24"/>
          <w:szCs w:val="24"/>
        </w:rPr>
        <w:t xml:space="preserve"> saine gestion de ressources humaines</w:t>
      </w:r>
      <w:r w:rsidR="006002F0" w:rsidRPr="00C35616">
        <w:rPr>
          <w:rFonts w:cstheme="minorHAnsi"/>
          <w:spacing w:val="-3"/>
          <w:sz w:val="24"/>
          <w:szCs w:val="24"/>
        </w:rPr>
        <w:t xml:space="preserve"> </w:t>
      </w:r>
      <w:r w:rsidR="0049035E" w:rsidRPr="00C35616">
        <w:rPr>
          <w:rFonts w:cstheme="minorHAnsi"/>
          <w:spacing w:val="-3"/>
          <w:sz w:val="24"/>
          <w:szCs w:val="24"/>
        </w:rPr>
        <w:t>(description tâches, guide d</w:t>
      </w:r>
      <w:r w:rsidR="00555D11" w:rsidRPr="00C35616">
        <w:rPr>
          <w:rFonts w:cstheme="minorHAnsi"/>
          <w:spacing w:val="-3"/>
          <w:sz w:val="24"/>
          <w:szCs w:val="24"/>
        </w:rPr>
        <w:t>’accuei</w:t>
      </w:r>
      <w:r w:rsidR="0049035E" w:rsidRPr="00C35616">
        <w:rPr>
          <w:rFonts w:cstheme="minorHAnsi"/>
          <w:spacing w:val="-3"/>
          <w:sz w:val="24"/>
          <w:szCs w:val="24"/>
        </w:rPr>
        <w:t>l</w:t>
      </w:r>
      <w:r w:rsidR="00555D11" w:rsidRPr="00C35616">
        <w:rPr>
          <w:rFonts w:cstheme="minorHAnsi"/>
          <w:spacing w:val="-3"/>
          <w:sz w:val="24"/>
          <w:szCs w:val="24"/>
        </w:rPr>
        <w:t xml:space="preserve"> et d’intégration de nouveaux employés</w:t>
      </w:r>
      <w:r w:rsidR="0049035E" w:rsidRPr="00C35616">
        <w:rPr>
          <w:rFonts w:cstheme="minorHAnsi"/>
          <w:spacing w:val="-3"/>
          <w:sz w:val="24"/>
          <w:szCs w:val="24"/>
        </w:rPr>
        <w:t xml:space="preserve">, </w:t>
      </w:r>
      <w:r w:rsidR="00555D11" w:rsidRPr="00C35616">
        <w:rPr>
          <w:rFonts w:cstheme="minorHAnsi"/>
          <w:spacing w:val="-3"/>
          <w:sz w:val="24"/>
          <w:szCs w:val="24"/>
        </w:rPr>
        <w:t>manuel</w:t>
      </w:r>
      <w:r w:rsidR="0049035E" w:rsidRPr="00C35616">
        <w:rPr>
          <w:rFonts w:cstheme="minorHAnsi"/>
          <w:spacing w:val="-3"/>
          <w:sz w:val="24"/>
          <w:szCs w:val="24"/>
        </w:rPr>
        <w:t xml:space="preserve"> de politiques</w:t>
      </w:r>
      <w:r w:rsidRPr="00C35616">
        <w:rPr>
          <w:rFonts w:cstheme="minorHAnsi"/>
          <w:spacing w:val="-3"/>
          <w:sz w:val="24"/>
          <w:szCs w:val="24"/>
        </w:rPr>
        <w:t>, plan de formation, etc.</w:t>
      </w:r>
      <w:r w:rsidR="0049035E" w:rsidRPr="00C35616">
        <w:rPr>
          <w:rFonts w:cstheme="minorHAnsi"/>
          <w:spacing w:val="-3"/>
          <w:sz w:val="24"/>
          <w:szCs w:val="24"/>
        </w:rPr>
        <w:t>)</w:t>
      </w:r>
      <w:r w:rsidR="00555D11" w:rsidRPr="00C35616">
        <w:rPr>
          <w:rFonts w:cstheme="minorHAnsi"/>
          <w:spacing w:val="-3"/>
          <w:sz w:val="24"/>
          <w:szCs w:val="24"/>
        </w:rPr>
        <w:t>;</w:t>
      </w:r>
    </w:p>
    <w:p w:rsidR="00CB06BB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Assurer un service conseil auprès des organisations membres pour la gestion de conflit, de politique de travail, de normes du travail, etc.;</w:t>
      </w:r>
    </w:p>
    <w:p w:rsidR="00CB06BB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Établir un guide de politiques et de bonnes pratiques en ressources humaines pour la gestion de personnel saisonnier;</w:t>
      </w:r>
    </w:p>
    <w:p w:rsidR="00CB06BB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Participer à la collecte et l’analyse de données sur les ressources humaines dans les attractions et festivals;</w:t>
      </w:r>
    </w:p>
    <w:p w:rsidR="0047484D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 xml:space="preserve">Contribuer à </w:t>
      </w:r>
      <w:r w:rsidR="00FF3BCE" w:rsidRPr="00C35616">
        <w:rPr>
          <w:rFonts w:cstheme="minorHAnsi"/>
          <w:spacing w:val="-3"/>
          <w:sz w:val="24"/>
          <w:szCs w:val="24"/>
        </w:rPr>
        <w:t>la réflexion de</w:t>
      </w:r>
      <w:r w:rsidR="0047484D" w:rsidRPr="00C35616">
        <w:rPr>
          <w:rFonts w:cstheme="minorHAnsi"/>
          <w:spacing w:val="-3"/>
          <w:sz w:val="24"/>
          <w:szCs w:val="24"/>
        </w:rPr>
        <w:t xml:space="preserve"> stratégies de marketing RH</w:t>
      </w:r>
      <w:r w:rsidR="0049035E" w:rsidRPr="00C35616">
        <w:rPr>
          <w:rFonts w:cstheme="minorHAnsi"/>
          <w:spacing w:val="-3"/>
          <w:sz w:val="24"/>
          <w:szCs w:val="24"/>
        </w:rPr>
        <w:t xml:space="preserve"> dans le but d’optimiser les processus de recrutement</w:t>
      </w:r>
      <w:r w:rsidR="00555D11" w:rsidRPr="00C35616">
        <w:rPr>
          <w:rFonts w:cstheme="minorHAnsi"/>
          <w:spacing w:val="-3"/>
          <w:sz w:val="24"/>
          <w:szCs w:val="24"/>
        </w:rPr>
        <w:t>;</w:t>
      </w:r>
    </w:p>
    <w:p w:rsidR="009E06AE" w:rsidRPr="00C35616" w:rsidRDefault="00CB06BB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A</w:t>
      </w:r>
      <w:r w:rsidR="00BD5BD9" w:rsidRPr="00C35616">
        <w:rPr>
          <w:rFonts w:cstheme="minorHAnsi"/>
          <w:spacing w:val="-3"/>
          <w:sz w:val="24"/>
          <w:szCs w:val="24"/>
        </w:rPr>
        <w:t>ssister les membres</w:t>
      </w:r>
      <w:r w:rsidR="001417E3" w:rsidRPr="00C35616">
        <w:rPr>
          <w:rFonts w:cstheme="minorHAnsi"/>
          <w:spacing w:val="-3"/>
          <w:sz w:val="24"/>
          <w:szCs w:val="24"/>
        </w:rPr>
        <w:t xml:space="preserve"> dans </w:t>
      </w:r>
      <w:r w:rsidR="00BD5BD9" w:rsidRPr="00C35616">
        <w:rPr>
          <w:rFonts w:cstheme="minorHAnsi"/>
          <w:spacing w:val="-3"/>
          <w:sz w:val="24"/>
          <w:szCs w:val="24"/>
        </w:rPr>
        <w:t xml:space="preserve"> </w:t>
      </w:r>
      <w:r w:rsidR="001417E3" w:rsidRPr="00C35616">
        <w:rPr>
          <w:rFonts w:cstheme="minorHAnsi"/>
          <w:spacing w:val="-3"/>
          <w:sz w:val="24"/>
          <w:szCs w:val="24"/>
        </w:rPr>
        <w:t xml:space="preserve">la mise en place d’échelles salariales </w:t>
      </w:r>
      <w:r w:rsidR="00D60894" w:rsidRPr="00C35616">
        <w:rPr>
          <w:rFonts w:cstheme="minorHAnsi"/>
          <w:spacing w:val="-3"/>
          <w:sz w:val="24"/>
          <w:szCs w:val="24"/>
        </w:rPr>
        <w:t>et</w:t>
      </w:r>
      <w:r w:rsidR="001417E3" w:rsidRPr="00C35616">
        <w:rPr>
          <w:rFonts w:cstheme="minorHAnsi"/>
          <w:spacing w:val="-3"/>
          <w:sz w:val="24"/>
          <w:szCs w:val="24"/>
        </w:rPr>
        <w:t xml:space="preserve"> de programmes de reconnaissances</w:t>
      </w:r>
      <w:r w:rsidR="00555D11" w:rsidRPr="00C35616">
        <w:rPr>
          <w:rFonts w:cstheme="minorHAnsi"/>
          <w:spacing w:val="-3"/>
          <w:sz w:val="24"/>
          <w:szCs w:val="24"/>
        </w:rPr>
        <w:t>;</w:t>
      </w:r>
    </w:p>
    <w:p w:rsidR="00924F9C" w:rsidRPr="00C35616" w:rsidRDefault="00FF3BCE" w:rsidP="00CB06B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35616">
        <w:rPr>
          <w:rFonts w:cstheme="minorHAnsi"/>
          <w:spacing w:val="-3"/>
          <w:sz w:val="24"/>
          <w:szCs w:val="24"/>
        </w:rPr>
        <w:t>t</w:t>
      </w:r>
      <w:r w:rsidR="00924F9C" w:rsidRPr="00C35616">
        <w:rPr>
          <w:rFonts w:cstheme="minorHAnsi"/>
          <w:spacing w:val="-3"/>
          <w:sz w:val="24"/>
          <w:szCs w:val="24"/>
        </w:rPr>
        <w:t>outes autres tâches connexes.</w:t>
      </w:r>
    </w:p>
    <w:p w:rsidR="00DC7936" w:rsidRPr="00C35616" w:rsidRDefault="00DC7936" w:rsidP="00DF4D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21AF8" w:rsidRPr="00C35616" w:rsidRDefault="00DF4D87" w:rsidP="00DF4D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b/>
          <w:sz w:val="24"/>
          <w:szCs w:val="24"/>
        </w:rPr>
        <w:t>Profil recherché</w:t>
      </w:r>
    </w:p>
    <w:p w:rsidR="00A151DE" w:rsidRPr="00C35616" w:rsidRDefault="00A151DE" w:rsidP="00CB06B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BAC </w:t>
      </w:r>
      <w:r w:rsidRPr="00C35616">
        <w:rPr>
          <w:rFonts w:cstheme="minorHAnsi"/>
          <w:color w:val="000000"/>
          <w:sz w:val="24"/>
          <w:szCs w:val="24"/>
          <w:shd w:val="clear" w:color="auto" w:fill="FFFFFF"/>
        </w:rPr>
        <w:t>en gestion des ressources humaines ou en relations industrielles</w:t>
      </w:r>
      <w:r w:rsidRPr="00C35616">
        <w:rPr>
          <w:rFonts w:cstheme="minorHAnsi"/>
          <w:b/>
          <w:sz w:val="24"/>
          <w:szCs w:val="24"/>
        </w:rPr>
        <w:t xml:space="preserve"> </w:t>
      </w:r>
      <w:r w:rsidRPr="00C35616">
        <w:rPr>
          <w:rFonts w:cstheme="minorHAnsi"/>
          <w:sz w:val="24"/>
          <w:szCs w:val="24"/>
        </w:rPr>
        <w:t>ou</w:t>
      </w:r>
      <w:r w:rsidRPr="00C35616">
        <w:rPr>
          <w:rFonts w:cstheme="minorHAnsi"/>
          <w:b/>
          <w:sz w:val="24"/>
          <w:szCs w:val="24"/>
        </w:rPr>
        <w:t xml:space="preserve"> </w:t>
      </w:r>
      <w:r w:rsidRPr="00C35616">
        <w:rPr>
          <w:rFonts w:cstheme="minorHAnsi"/>
          <w:sz w:val="24"/>
          <w:szCs w:val="24"/>
        </w:rPr>
        <w:t>autre domaine connexe, en cours, ou complété</w:t>
      </w:r>
    </w:p>
    <w:p w:rsidR="001417E3" w:rsidRPr="00C35616" w:rsidRDefault="00DB694E" w:rsidP="00CB06B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color w:val="000000"/>
          <w:sz w:val="24"/>
          <w:szCs w:val="24"/>
          <w:shd w:val="clear" w:color="auto" w:fill="FFFFFF"/>
        </w:rPr>
        <w:t xml:space="preserve">Maîtrise </w:t>
      </w:r>
      <w:r w:rsidR="001417E3" w:rsidRPr="00C35616">
        <w:rPr>
          <w:rFonts w:cstheme="minorHAnsi"/>
          <w:color w:val="000000"/>
          <w:sz w:val="24"/>
          <w:szCs w:val="24"/>
          <w:shd w:val="clear" w:color="auto" w:fill="FFFFFF"/>
        </w:rPr>
        <w:t>de la suite Office</w:t>
      </w:r>
    </w:p>
    <w:p w:rsidR="001417E3" w:rsidRPr="00C35616" w:rsidRDefault="001417E3" w:rsidP="00CB06B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sz w:val="24"/>
          <w:szCs w:val="24"/>
        </w:rPr>
        <w:t>Connaissance</w:t>
      </w:r>
      <w:r w:rsidR="007E48BD" w:rsidRPr="00C35616">
        <w:rPr>
          <w:rFonts w:cstheme="minorHAnsi"/>
          <w:sz w:val="24"/>
          <w:szCs w:val="24"/>
        </w:rPr>
        <w:t xml:space="preserve"> du </w:t>
      </w:r>
      <w:r w:rsidRPr="00C35616">
        <w:rPr>
          <w:rFonts w:cstheme="minorHAnsi"/>
          <w:sz w:val="24"/>
          <w:szCs w:val="24"/>
        </w:rPr>
        <w:t xml:space="preserve">secteur du </w:t>
      </w:r>
      <w:r w:rsidR="007E48BD" w:rsidRPr="00C35616">
        <w:rPr>
          <w:rFonts w:cstheme="minorHAnsi"/>
          <w:sz w:val="24"/>
          <w:szCs w:val="24"/>
        </w:rPr>
        <w:t>tourisme,</w:t>
      </w:r>
      <w:r w:rsidR="0041107F" w:rsidRPr="00C35616">
        <w:rPr>
          <w:rFonts w:cstheme="minorHAnsi"/>
          <w:sz w:val="24"/>
          <w:szCs w:val="24"/>
        </w:rPr>
        <w:t xml:space="preserve"> </w:t>
      </w:r>
      <w:r w:rsidRPr="00C35616">
        <w:rPr>
          <w:rFonts w:cstheme="minorHAnsi"/>
          <w:sz w:val="24"/>
          <w:szCs w:val="24"/>
        </w:rPr>
        <w:t xml:space="preserve">du </w:t>
      </w:r>
      <w:r w:rsidR="0041107F" w:rsidRPr="00C35616">
        <w:rPr>
          <w:rFonts w:cstheme="minorHAnsi"/>
          <w:sz w:val="24"/>
          <w:szCs w:val="24"/>
        </w:rPr>
        <w:t>loisir ou toute autre</w:t>
      </w:r>
      <w:r w:rsidR="00DF4D87" w:rsidRPr="00C35616">
        <w:rPr>
          <w:rFonts w:cstheme="minorHAnsi"/>
          <w:sz w:val="24"/>
          <w:szCs w:val="24"/>
        </w:rPr>
        <w:t xml:space="preserve"> discipline connexe</w:t>
      </w:r>
    </w:p>
    <w:p w:rsidR="007E48BD" w:rsidRPr="00C35616" w:rsidRDefault="007E48BD" w:rsidP="00DF4D87">
      <w:pPr>
        <w:suppressAutoHyphens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C35616" w:rsidRDefault="00C35616" w:rsidP="00DF4D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21AF8" w:rsidRPr="00C35616" w:rsidRDefault="00E9460A" w:rsidP="00DF4D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b/>
          <w:sz w:val="24"/>
          <w:szCs w:val="24"/>
        </w:rPr>
        <w:t>A</w:t>
      </w:r>
      <w:r w:rsidR="00021AF8" w:rsidRPr="00C35616">
        <w:rPr>
          <w:rFonts w:cstheme="minorHAnsi"/>
          <w:b/>
          <w:sz w:val="24"/>
          <w:szCs w:val="24"/>
        </w:rPr>
        <w:t>ptitudes</w:t>
      </w:r>
      <w:r w:rsidR="00A70AC0" w:rsidRPr="00C35616">
        <w:rPr>
          <w:rFonts w:cstheme="minorHAnsi"/>
          <w:b/>
          <w:sz w:val="24"/>
          <w:szCs w:val="24"/>
        </w:rPr>
        <w:t xml:space="preserve"> requises</w:t>
      </w:r>
    </w:p>
    <w:p w:rsidR="00DF4D87" w:rsidRPr="00C35616" w:rsidRDefault="00DF4D87" w:rsidP="00AE18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5616">
        <w:rPr>
          <w:rFonts w:eastAsia="Times New Roman" w:cstheme="minorHAnsi"/>
          <w:sz w:val="24"/>
          <w:szCs w:val="24"/>
        </w:rPr>
        <w:t>Excellentes aptitudes de synthèse</w:t>
      </w:r>
    </w:p>
    <w:p w:rsidR="00AE1819" w:rsidRPr="00C35616" w:rsidRDefault="00AE1819" w:rsidP="00AE181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en-US"/>
        </w:rPr>
      </w:pPr>
      <w:r w:rsidRPr="00C35616">
        <w:rPr>
          <w:rFonts w:cstheme="minorHAnsi"/>
          <w:color w:val="000000"/>
          <w:sz w:val="24"/>
          <w:szCs w:val="24"/>
          <w:lang w:eastAsia="en-US"/>
        </w:rPr>
        <w:t>Habiletés en communication, autant à l’écrit qu’à l’oral.</w:t>
      </w:r>
    </w:p>
    <w:p w:rsidR="00DE1C1A" w:rsidRPr="00C35616" w:rsidRDefault="00DE1C1A" w:rsidP="00AE18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5616">
        <w:rPr>
          <w:rFonts w:eastAsia="Times New Roman" w:cstheme="minorHAnsi"/>
          <w:sz w:val="24"/>
          <w:szCs w:val="24"/>
        </w:rPr>
        <w:t>Autonomie, sens de l’i</w:t>
      </w:r>
      <w:r w:rsidR="00DF4D87" w:rsidRPr="00C35616">
        <w:rPr>
          <w:rFonts w:eastAsia="Times New Roman" w:cstheme="minorHAnsi"/>
          <w:sz w:val="24"/>
          <w:szCs w:val="24"/>
        </w:rPr>
        <w:t>nitiative et de l’organisation</w:t>
      </w:r>
    </w:p>
    <w:p w:rsidR="00DE1C1A" w:rsidRPr="00C35616" w:rsidRDefault="00DE1C1A" w:rsidP="00AE18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5616">
        <w:rPr>
          <w:rFonts w:eastAsia="Times New Roman" w:cstheme="minorHAnsi"/>
          <w:sz w:val="24"/>
          <w:szCs w:val="24"/>
        </w:rPr>
        <w:t>Esprit d’é</w:t>
      </w:r>
      <w:r w:rsidR="00DF4D87" w:rsidRPr="00C35616">
        <w:rPr>
          <w:rFonts w:eastAsia="Times New Roman" w:cstheme="minorHAnsi"/>
          <w:sz w:val="24"/>
          <w:szCs w:val="24"/>
        </w:rPr>
        <w:t>quipe, dynamisme et entregent</w:t>
      </w:r>
      <w:r w:rsidRPr="00C35616">
        <w:rPr>
          <w:rFonts w:eastAsia="Times New Roman" w:cstheme="minorHAnsi"/>
          <w:sz w:val="24"/>
          <w:szCs w:val="24"/>
        </w:rPr>
        <w:t xml:space="preserve"> </w:t>
      </w:r>
    </w:p>
    <w:p w:rsidR="00E53020" w:rsidRPr="00C35616" w:rsidRDefault="00DF4D87" w:rsidP="00AE18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5616">
        <w:rPr>
          <w:rFonts w:eastAsia="Times New Roman" w:cstheme="minorHAnsi"/>
          <w:sz w:val="24"/>
          <w:szCs w:val="24"/>
        </w:rPr>
        <w:t>Respect de la confidentialité</w:t>
      </w:r>
    </w:p>
    <w:p w:rsidR="00AE1819" w:rsidRPr="00C35616" w:rsidRDefault="00AE1819" w:rsidP="00AE18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5616">
        <w:rPr>
          <w:rFonts w:eastAsia="Times New Roman" w:cstheme="minorHAnsi"/>
          <w:sz w:val="24"/>
          <w:szCs w:val="24"/>
        </w:rPr>
        <w:t>Souci du détail et rigueur</w:t>
      </w:r>
    </w:p>
    <w:p w:rsidR="00DE1C1A" w:rsidRPr="00C35616" w:rsidRDefault="00DE1C1A" w:rsidP="00DF4D87">
      <w:pPr>
        <w:spacing w:after="0"/>
        <w:jc w:val="both"/>
        <w:rPr>
          <w:rFonts w:cstheme="minorHAnsi"/>
          <w:b/>
          <w:caps/>
          <w:sz w:val="24"/>
          <w:szCs w:val="24"/>
        </w:rPr>
      </w:pPr>
    </w:p>
    <w:p w:rsidR="00DE1C1A" w:rsidRPr="00C35616" w:rsidRDefault="00DE1C1A" w:rsidP="00DF4D87">
      <w:pPr>
        <w:spacing w:after="0"/>
        <w:jc w:val="both"/>
        <w:rPr>
          <w:rFonts w:cstheme="minorHAnsi"/>
          <w:b/>
          <w:caps/>
          <w:sz w:val="24"/>
          <w:szCs w:val="24"/>
        </w:rPr>
      </w:pPr>
      <w:r w:rsidRPr="00C35616">
        <w:rPr>
          <w:rFonts w:cstheme="minorHAnsi"/>
          <w:b/>
          <w:caps/>
          <w:sz w:val="24"/>
          <w:szCs w:val="24"/>
        </w:rPr>
        <w:t xml:space="preserve">CONDITIONS DU POSTE </w:t>
      </w:r>
    </w:p>
    <w:p w:rsidR="00DE1C1A" w:rsidRPr="00C35616" w:rsidRDefault="00DE1C1A" w:rsidP="00AE181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Stage bénéficiant de la politique de billets de </w:t>
      </w:r>
      <w:r w:rsidR="00D60894" w:rsidRPr="00C35616">
        <w:rPr>
          <w:rFonts w:cstheme="minorHAnsi"/>
          <w:sz w:val="24"/>
          <w:szCs w:val="24"/>
        </w:rPr>
        <w:t>faveur</w:t>
      </w:r>
    </w:p>
    <w:p w:rsidR="00DE1C1A" w:rsidRPr="00C35616" w:rsidRDefault="00DE1C1A" w:rsidP="00AE1819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C35616">
        <w:rPr>
          <w:rFonts w:cstheme="minorHAnsi"/>
          <w:sz w:val="24"/>
          <w:szCs w:val="24"/>
        </w:rPr>
        <w:t>5 jours par semaine avec possibilité de télétravail et horaire atypique</w:t>
      </w:r>
    </w:p>
    <w:p w:rsidR="00AE1819" w:rsidRPr="00C35616" w:rsidRDefault="00AE1819" w:rsidP="00AE181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E1819" w:rsidRPr="00C35616" w:rsidRDefault="00AE1819" w:rsidP="00AE1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D30" w:rsidRPr="00C35616" w:rsidRDefault="00FC67FA" w:rsidP="00DF4D87">
      <w:pPr>
        <w:spacing w:after="0"/>
        <w:jc w:val="both"/>
        <w:rPr>
          <w:rFonts w:cstheme="minorHAnsi"/>
          <w:caps/>
          <w:sz w:val="24"/>
          <w:szCs w:val="24"/>
        </w:rPr>
      </w:pPr>
      <w:r w:rsidRPr="00C35616">
        <w:rPr>
          <w:rFonts w:cstheme="minorHAnsi"/>
          <w:b/>
          <w:caps/>
          <w:sz w:val="24"/>
          <w:szCs w:val="24"/>
        </w:rPr>
        <w:t xml:space="preserve">Cette </w:t>
      </w:r>
      <w:r w:rsidR="00953841" w:rsidRPr="00C35616">
        <w:rPr>
          <w:rFonts w:cstheme="minorHAnsi"/>
          <w:b/>
          <w:caps/>
          <w:sz w:val="24"/>
          <w:szCs w:val="24"/>
        </w:rPr>
        <w:t xml:space="preserve">opportunité de </w:t>
      </w:r>
      <w:r w:rsidR="001417E3" w:rsidRPr="00C35616">
        <w:rPr>
          <w:rFonts w:cstheme="minorHAnsi"/>
          <w:b/>
          <w:caps/>
          <w:sz w:val="24"/>
          <w:szCs w:val="24"/>
        </w:rPr>
        <w:t xml:space="preserve">stage </w:t>
      </w:r>
      <w:r w:rsidR="00306A73" w:rsidRPr="00C35616">
        <w:rPr>
          <w:rFonts w:cstheme="minorHAnsi"/>
          <w:b/>
          <w:caps/>
          <w:sz w:val="24"/>
          <w:szCs w:val="24"/>
        </w:rPr>
        <w:t>vous intéresse?</w:t>
      </w:r>
      <w:r w:rsidR="00306A73" w:rsidRPr="00C35616">
        <w:rPr>
          <w:rFonts w:cstheme="minorHAnsi"/>
          <w:caps/>
          <w:sz w:val="24"/>
          <w:szCs w:val="24"/>
        </w:rPr>
        <w:t xml:space="preserve"> </w:t>
      </w:r>
    </w:p>
    <w:p w:rsidR="001417E3" w:rsidRPr="00C35616" w:rsidRDefault="001417E3" w:rsidP="00DF4D87">
      <w:pPr>
        <w:spacing w:after="0"/>
        <w:jc w:val="both"/>
        <w:rPr>
          <w:rFonts w:cstheme="minorHAnsi"/>
          <w:sz w:val="24"/>
          <w:szCs w:val="24"/>
        </w:rPr>
      </w:pPr>
    </w:p>
    <w:p w:rsidR="00A95BD1" w:rsidRPr="00C35616" w:rsidRDefault="00953841" w:rsidP="00DF4D87">
      <w:pPr>
        <w:spacing w:after="0"/>
        <w:jc w:val="both"/>
        <w:rPr>
          <w:rFonts w:cstheme="minorHAnsi"/>
          <w:b/>
          <w:sz w:val="24"/>
          <w:szCs w:val="24"/>
        </w:rPr>
      </w:pPr>
      <w:r w:rsidRPr="00C35616">
        <w:rPr>
          <w:rFonts w:cstheme="minorHAnsi"/>
          <w:sz w:val="24"/>
          <w:szCs w:val="24"/>
        </w:rPr>
        <w:t>Veuillez soumettre votre candidature par courriel</w:t>
      </w:r>
      <w:r w:rsidR="00B95BC4" w:rsidRPr="00C35616">
        <w:rPr>
          <w:rFonts w:cstheme="minorHAnsi"/>
          <w:sz w:val="24"/>
          <w:szCs w:val="24"/>
        </w:rPr>
        <w:t xml:space="preserve"> à</w:t>
      </w:r>
      <w:r w:rsidR="0083564C">
        <w:rPr>
          <w:rFonts w:cstheme="minorHAnsi"/>
          <w:sz w:val="24"/>
          <w:szCs w:val="24"/>
        </w:rPr>
        <w:t xml:space="preserve"> </w:t>
      </w:r>
      <w:hyperlink r:id="rId8" w:history="1">
        <w:r w:rsidR="0083564C" w:rsidRPr="00693266">
          <w:rPr>
            <w:rStyle w:val="Lienhypertexte"/>
          </w:rPr>
          <w:t>nmercier@satqfeq.com</w:t>
        </w:r>
      </w:hyperlink>
      <w:r w:rsidR="007B462B" w:rsidRPr="00C35616">
        <w:rPr>
          <w:rFonts w:cstheme="minorHAnsi"/>
          <w:sz w:val="24"/>
          <w:szCs w:val="24"/>
        </w:rPr>
        <w:t>,</w:t>
      </w:r>
      <w:r w:rsidR="0083564C">
        <w:rPr>
          <w:rFonts w:cstheme="minorHAnsi"/>
          <w:sz w:val="24"/>
          <w:szCs w:val="24"/>
        </w:rPr>
        <w:t xml:space="preserve"> </w:t>
      </w:r>
      <w:r w:rsidR="007B462B" w:rsidRPr="00C35616">
        <w:rPr>
          <w:rFonts w:cstheme="minorHAnsi"/>
          <w:sz w:val="24"/>
          <w:szCs w:val="24"/>
        </w:rPr>
        <w:t xml:space="preserve">avant le </w:t>
      </w:r>
      <w:r w:rsidR="00DF4D87" w:rsidRPr="00C35616">
        <w:rPr>
          <w:rFonts w:cstheme="minorHAnsi"/>
          <w:b/>
          <w:sz w:val="24"/>
          <w:szCs w:val="24"/>
        </w:rPr>
        <w:t>1</w:t>
      </w:r>
      <w:r w:rsidR="00DF4D87" w:rsidRPr="00C35616">
        <w:rPr>
          <w:rFonts w:cstheme="minorHAnsi"/>
          <w:b/>
          <w:sz w:val="24"/>
          <w:szCs w:val="24"/>
          <w:vertAlign w:val="superscript"/>
        </w:rPr>
        <w:t>er</w:t>
      </w:r>
      <w:r w:rsidR="00DF4D87" w:rsidRPr="00C35616">
        <w:rPr>
          <w:rFonts w:cstheme="minorHAnsi"/>
          <w:b/>
          <w:sz w:val="24"/>
          <w:szCs w:val="24"/>
        </w:rPr>
        <w:t xml:space="preserve"> avril</w:t>
      </w:r>
      <w:r w:rsidR="001417E3" w:rsidRPr="00C35616">
        <w:rPr>
          <w:rFonts w:cstheme="minorHAnsi"/>
          <w:b/>
          <w:sz w:val="24"/>
          <w:szCs w:val="24"/>
        </w:rPr>
        <w:t xml:space="preserve"> </w:t>
      </w:r>
      <w:r w:rsidR="00300F28" w:rsidRPr="00C35616">
        <w:rPr>
          <w:rFonts w:cstheme="minorHAnsi"/>
          <w:b/>
          <w:sz w:val="24"/>
          <w:szCs w:val="24"/>
        </w:rPr>
        <w:t>201</w:t>
      </w:r>
      <w:r w:rsidR="00C7293E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F514E0" w:rsidRPr="00C35616">
        <w:rPr>
          <w:rFonts w:cstheme="minorHAnsi"/>
          <w:b/>
          <w:sz w:val="24"/>
          <w:szCs w:val="24"/>
        </w:rPr>
        <w:t xml:space="preserve"> </w:t>
      </w:r>
    </w:p>
    <w:p w:rsidR="00664E4B" w:rsidRPr="00C35616" w:rsidRDefault="00664E4B" w:rsidP="00DF4D87">
      <w:pPr>
        <w:spacing w:after="0"/>
        <w:jc w:val="both"/>
        <w:rPr>
          <w:rFonts w:cstheme="minorHAnsi"/>
          <w:sz w:val="24"/>
          <w:szCs w:val="24"/>
        </w:rPr>
      </w:pPr>
    </w:p>
    <w:p w:rsidR="00782503" w:rsidRPr="00C35616" w:rsidRDefault="00E041DE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L’équipe de </w:t>
      </w:r>
      <w:r w:rsidR="007B462B" w:rsidRPr="00C35616">
        <w:rPr>
          <w:rFonts w:cstheme="minorHAnsi"/>
          <w:sz w:val="24"/>
          <w:szCs w:val="24"/>
        </w:rPr>
        <w:t>la SATQ-FEQ</w:t>
      </w:r>
      <w:r w:rsidRPr="00C35616">
        <w:rPr>
          <w:rFonts w:cstheme="minorHAnsi"/>
          <w:sz w:val="24"/>
          <w:szCs w:val="24"/>
        </w:rPr>
        <w:t xml:space="preserve"> remercie tous les candidats qui manifesteront leur intérêt. Néanmoins, seuls les candidats retenus seront contactés. </w:t>
      </w:r>
      <w:r w:rsidR="001417E3" w:rsidRPr="00C35616">
        <w:rPr>
          <w:rFonts w:cstheme="minorHAnsi"/>
          <w:sz w:val="24"/>
          <w:szCs w:val="24"/>
        </w:rPr>
        <w:t xml:space="preserve"> </w:t>
      </w:r>
      <w:r w:rsidRPr="00C35616">
        <w:rPr>
          <w:rFonts w:cstheme="minorHAnsi"/>
          <w:sz w:val="24"/>
          <w:szCs w:val="24"/>
        </w:rPr>
        <w:t>L</w:t>
      </w:r>
      <w:r w:rsidR="00021AF8" w:rsidRPr="00C35616">
        <w:rPr>
          <w:rFonts w:cstheme="minorHAnsi"/>
          <w:sz w:val="24"/>
          <w:szCs w:val="24"/>
        </w:rPr>
        <w:t>’utilisation du masculin a pour but d’alléger le texte et identifie sans discriminatio</w:t>
      </w:r>
      <w:r w:rsidR="00011B0C" w:rsidRPr="00C35616">
        <w:rPr>
          <w:rFonts w:cstheme="minorHAnsi"/>
          <w:sz w:val="24"/>
          <w:szCs w:val="24"/>
        </w:rPr>
        <w:t>n les individus des deux sexes.</w:t>
      </w:r>
    </w:p>
    <w:p w:rsidR="00CB06BB" w:rsidRPr="00C35616" w:rsidRDefault="00CB06BB" w:rsidP="00DF4D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B06BB" w:rsidRPr="00C35616" w:rsidRDefault="00CB06BB" w:rsidP="00CB06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616">
        <w:rPr>
          <w:rFonts w:cstheme="minorHAnsi"/>
          <w:sz w:val="24"/>
          <w:szCs w:val="24"/>
        </w:rPr>
        <w:t xml:space="preserve">Aucune agence de placement SVP. </w:t>
      </w:r>
    </w:p>
    <w:p w:rsidR="00CB06BB" w:rsidRPr="00C35616" w:rsidRDefault="00CB06BB" w:rsidP="00DF4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06BB" w:rsidRPr="00C35616" w:rsidSect="0004583F">
      <w:head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9" w:rsidRDefault="003051B9" w:rsidP="00FC67FA">
      <w:pPr>
        <w:spacing w:after="0" w:line="240" w:lineRule="auto"/>
      </w:pPr>
      <w:r>
        <w:separator/>
      </w:r>
    </w:p>
  </w:endnote>
  <w:endnote w:type="continuationSeparator" w:id="0">
    <w:p w:rsidR="003051B9" w:rsidRDefault="003051B9" w:rsidP="00FC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9" w:rsidRDefault="003051B9" w:rsidP="00FC67FA">
      <w:pPr>
        <w:spacing w:after="0" w:line="240" w:lineRule="auto"/>
      </w:pPr>
      <w:r>
        <w:separator/>
      </w:r>
    </w:p>
  </w:footnote>
  <w:footnote w:type="continuationSeparator" w:id="0">
    <w:p w:rsidR="003051B9" w:rsidRDefault="003051B9" w:rsidP="00FC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E3" w:rsidRDefault="00CB06BB">
    <w:pPr>
      <w:pStyle w:val="En-tte"/>
    </w:pPr>
    <w:r>
      <w:rPr>
        <w:noProof/>
      </w:rPr>
      <w:drawing>
        <wp:inline distT="0" distB="0" distL="0" distR="0">
          <wp:extent cx="2133600" cy="533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q_feq_240X6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58D"/>
    <w:multiLevelType w:val="hybridMultilevel"/>
    <w:tmpl w:val="D9E83FEC"/>
    <w:lvl w:ilvl="0" w:tplc="FC887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0FBB"/>
    <w:multiLevelType w:val="hybridMultilevel"/>
    <w:tmpl w:val="63E4873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6D22E0"/>
    <w:multiLevelType w:val="hybridMultilevel"/>
    <w:tmpl w:val="2A568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104"/>
    <w:multiLevelType w:val="hybridMultilevel"/>
    <w:tmpl w:val="DBEA5E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D5229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02D7274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1D50CC"/>
    <w:multiLevelType w:val="hybridMultilevel"/>
    <w:tmpl w:val="D4CADA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679C"/>
    <w:multiLevelType w:val="hybridMultilevel"/>
    <w:tmpl w:val="3DC297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60BBE"/>
    <w:multiLevelType w:val="hybridMultilevel"/>
    <w:tmpl w:val="2FF418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59C9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D38BA"/>
    <w:multiLevelType w:val="hybridMultilevel"/>
    <w:tmpl w:val="F4CCC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7417A"/>
    <w:multiLevelType w:val="hybridMultilevel"/>
    <w:tmpl w:val="3E92CF3E"/>
    <w:lvl w:ilvl="0" w:tplc="1B0CFB1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2171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>
    <w:nsid w:val="6D4F3215"/>
    <w:multiLevelType w:val="hybridMultilevel"/>
    <w:tmpl w:val="2CCC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0F4310"/>
    <w:multiLevelType w:val="hybridMultilevel"/>
    <w:tmpl w:val="DE70F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E265D"/>
    <w:multiLevelType w:val="hybridMultilevel"/>
    <w:tmpl w:val="2174E2BE"/>
    <w:lvl w:ilvl="0" w:tplc="A8623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D0FAB"/>
    <w:multiLevelType w:val="hybridMultilevel"/>
    <w:tmpl w:val="E612F4F6"/>
    <w:lvl w:ilvl="0" w:tplc="3F3E7FD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 w:val="0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A5F523D"/>
    <w:multiLevelType w:val="hybridMultilevel"/>
    <w:tmpl w:val="03E26214"/>
    <w:lvl w:ilvl="0" w:tplc="0C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7D3B1C7F"/>
    <w:multiLevelType w:val="hybridMultilevel"/>
    <w:tmpl w:val="7816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03"/>
    <w:rsid w:val="00004179"/>
    <w:rsid w:val="00007F09"/>
    <w:rsid w:val="00011B0C"/>
    <w:rsid w:val="00021AF8"/>
    <w:rsid w:val="00021EAB"/>
    <w:rsid w:val="00031B00"/>
    <w:rsid w:val="0004583F"/>
    <w:rsid w:val="0005287F"/>
    <w:rsid w:val="00054128"/>
    <w:rsid w:val="00071CAC"/>
    <w:rsid w:val="00077B24"/>
    <w:rsid w:val="000B0125"/>
    <w:rsid w:val="000B73B0"/>
    <w:rsid w:val="000F43D3"/>
    <w:rsid w:val="001253E7"/>
    <w:rsid w:val="001308DE"/>
    <w:rsid w:val="001417E3"/>
    <w:rsid w:val="00172EEA"/>
    <w:rsid w:val="0018513B"/>
    <w:rsid w:val="001A1001"/>
    <w:rsid w:val="001A43AF"/>
    <w:rsid w:val="001C58E2"/>
    <w:rsid w:val="001F4403"/>
    <w:rsid w:val="002040DD"/>
    <w:rsid w:val="00215C2A"/>
    <w:rsid w:val="00232B5C"/>
    <w:rsid w:val="00273E07"/>
    <w:rsid w:val="002A05B1"/>
    <w:rsid w:val="002C2029"/>
    <w:rsid w:val="002D5D30"/>
    <w:rsid w:val="002E04B9"/>
    <w:rsid w:val="002F7D38"/>
    <w:rsid w:val="00300F28"/>
    <w:rsid w:val="003051B9"/>
    <w:rsid w:val="00306A73"/>
    <w:rsid w:val="00311135"/>
    <w:rsid w:val="003151F3"/>
    <w:rsid w:val="00321679"/>
    <w:rsid w:val="0033476B"/>
    <w:rsid w:val="003A69ED"/>
    <w:rsid w:val="003F0331"/>
    <w:rsid w:val="004037E0"/>
    <w:rsid w:val="0041107F"/>
    <w:rsid w:val="004354C8"/>
    <w:rsid w:val="00443F43"/>
    <w:rsid w:val="0044551D"/>
    <w:rsid w:val="0047484D"/>
    <w:rsid w:val="00476B53"/>
    <w:rsid w:val="00484902"/>
    <w:rsid w:val="0048584C"/>
    <w:rsid w:val="0049035E"/>
    <w:rsid w:val="00494319"/>
    <w:rsid w:val="004A3201"/>
    <w:rsid w:val="004C5857"/>
    <w:rsid w:val="004D6F32"/>
    <w:rsid w:val="004F2164"/>
    <w:rsid w:val="00527FCB"/>
    <w:rsid w:val="005548D3"/>
    <w:rsid w:val="00555D11"/>
    <w:rsid w:val="00570A2C"/>
    <w:rsid w:val="0058131D"/>
    <w:rsid w:val="005A65D1"/>
    <w:rsid w:val="005A70AB"/>
    <w:rsid w:val="005C7F53"/>
    <w:rsid w:val="005E0CED"/>
    <w:rsid w:val="006002F0"/>
    <w:rsid w:val="00634D38"/>
    <w:rsid w:val="00664E4B"/>
    <w:rsid w:val="00671687"/>
    <w:rsid w:val="006719F1"/>
    <w:rsid w:val="00681A9D"/>
    <w:rsid w:val="006A6DE3"/>
    <w:rsid w:val="006C4752"/>
    <w:rsid w:val="006C584D"/>
    <w:rsid w:val="006C5F00"/>
    <w:rsid w:val="006C6068"/>
    <w:rsid w:val="006C7CEB"/>
    <w:rsid w:val="00737432"/>
    <w:rsid w:val="00742197"/>
    <w:rsid w:val="00782503"/>
    <w:rsid w:val="00790F90"/>
    <w:rsid w:val="007948AC"/>
    <w:rsid w:val="007B462B"/>
    <w:rsid w:val="007C5380"/>
    <w:rsid w:val="007C6807"/>
    <w:rsid w:val="007E48BD"/>
    <w:rsid w:val="007F0BC8"/>
    <w:rsid w:val="007F5C85"/>
    <w:rsid w:val="00821DE0"/>
    <w:rsid w:val="0083564C"/>
    <w:rsid w:val="0084778F"/>
    <w:rsid w:val="00857B54"/>
    <w:rsid w:val="008C74BF"/>
    <w:rsid w:val="00924F9C"/>
    <w:rsid w:val="00936058"/>
    <w:rsid w:val="009505FC"/>
    <w:rsid w:val="009532E3"/>
    <w:rsid w:val="00953841"/>
    <w:rsid w:val="009A187F"/>
    <w:rsid w:val="009A56CE"/>
    <w:rsid w:val="009E06AE"/>
    <w:rsid w:val="009E1DF7"/>
    <w:rsid w:val="00A0782D"/>
    <w:rsid w:val="00A151DE"/>
    <w:rsid w:val="00A27230"/>
    <w:rsid w:val="00A37142"/>
    <w:rsid w:val="00A551E1"/>
    <w:rsid w:val="00A6243D"/>
    <w:rsid w:val="00A6336A"/>
    <w:rsid w:val="00A70AC0"/>
    <w:rsid w:val="00A717AC"/>
    <w:rsid w:val="00A71CFB"/>
    <w:rsid w:val="00A95BD1"/>
    <w:rsid w:val="00AB1F99"/>
    <w:rsid w:val="00AC5499"/>
    <w:rsid w:val="00AD5638"/>
    <w:rsid w:val="00AE0BEF"/>
    <w:rsid w:val="00AE1819"/>
    <w:rsid w:val="00AE73B3"/>
    <w:rsid w:val="00AF0B75"/>
    <w:rsid w:val="00AF1523"/>
    <w:rsid w:val="00B10874"/>
    <w:rsid w:val="00B53F15"/>
    <w:rsid w:val="00B64D2F"/>
    <w:rsid w:val="00B65A1A"/>
    <w:rsid w:val="00B812FC"/>
    <w:rsid w:val="00B848C4"/>
    <w:rsid w:val="00B851B2"/>
    <w:rsid w:val="00B85E2F"/>
    <w:rsid w:val="00B95BC4"/>
    <w:rsid w:val="00BD5BD9"/>
    <w:rsid w:val="00C051D6"/>
    <w:rsid w:val="00C35616"/>
    <w:rsid w:val="00C4525A"/>
    <w:rsid w:val="00C61B91"/>
    <w:rsid w:val="00C61EBF"/>
    <w:rsid w:val="00C7293E"/>
    <w:rsid w:val="00C95351"/>
    <w:rsid w:val="00CA73A7"/>
    <w:rsid w:val="00CB06BB"/>
    <w:rsid w:val="00CB466B"/>
    <w:rsid w:val="00CC6908"/>
    <w:rsid w:val="00D13F63"/>
    <w:rsid w:val="00D26BAF"/>
    <w:rsid w:val="00D42A65"/>
    <w:rsid w:val="00D60894"/>
    <w:rsid w:val="00DB694E"/>
    <w:rsid w:val="00DC7936"/>
    <w:rsid w:val="00DE1C1A"/>
    <w:rsid w:val="00DF4D87"/>
    <w:rsid w:val="00DF564D"/>
    <w:rsid w:val="00E041DE"/>
    <w:rsid w:val="00E20A79"/>
    <w:rsid w:val="00E26714"/>
    <w:rsid w:val="00E40B38"/>
    <w:rsid w:val="00E50C31"/>
    <w:rsid w:val="00E53020"/>
    <w:rsid w:val="00E9460A"/>
    <w:rsid w:val="00E96F87"/>
    <w:rsid w:val="00EB06BC"/>
    <w:rsid w:val="00EB4767"/>
    <w:rsid w:val="00EB7122"/>
    <w:rsid w:val="00EC4D9E"/>
    <w:rsid w:val="00EE791E"/>
    <w:rsid w:val="00EF161E"/>
    <w:rsid w:val="00EF190A"/>
    <w:rsid w:val="00EF315E"/>
    <w:rsid w:val="00EF357A"/>
    <w:rsid w:val="00F128E8"/>
    <w:rsid w:val="00F17311"/>
    <w:rsid w:val="00F23D7F"/>
    <w:rsid w:val="00F377CA"/>
    <w:rsid w:val="00F514E0"/>
    <w:rsid w:val="00F778EF"/>
    <w:rsid w:val="00F806B4"/>
    <w:rsid w:val="00FC2EB2"/>
    <w:rsid w:val="00FC67FA"/>
    <w:rsid w:val="00FE2C68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3151F3"/>
    <w:pPr>
      <w:keepNext/>
      <w:widowControl w:val="0"/>
      <w:suppressAutoHyphens/>
      <w:spacing w:after="0" w:line="240" w:lineRule="auto"/>
      <w:ind w:left="1440" w:hanging="1440"/>
      <w:jc w:val="both"/>
      <w:outlineLvl w:val="7"/>
    </w:pPr>
    <w:rPr>
      <w:rFonts w:ascii="Univers" w:eastAsia="Times New Roman" w:hAnsi="Univers" w:cs="Times New Roman"/>
      <w:snapToGrid w:val="0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250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D42A65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18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rsid w:val="00D42A65"/>
    <w:rPr>
      <w:rFonts w:ascii="Arial" w:eastAsia="Times New Roman" w:hAnsi="Arial" w:cs="Times New Roman"/>
      <w:sz w:val="18"/>
      <w:szCs w:val="20"/>
      <w:lang w:val="en-CA"/>
    </w:rPr>
  </w:style>
  <w:style w:type="paragraph" w:styleId="Paragraphedeliste">
    <w:name w:val="List Paragraph"/>
    <w:basedOn w:val="Normal"/>
    <w:uiPriority w:val="34"/>
    <w:qFormat/>
    <w:rsid w:val="00077B24"/>
    <w:pPr>
      <w:ind w:left="720"/>
      <w:contextualSpacing/>
    </w:pPr>
  </w:style>
  <w:style w:type="character" w:customStyle="1" w:styleId="style11">
    <w:name w:val="style11"/>
    <w:basedOn w:val="Policepardfaut"/>
    <w:rsid w:val="009505FC"/>
    <w:rPr>
      <w:rFonts w:ascii="Arial" w:hAnsi="Arial" w:cs="Arial" w:hint="default"/>
      <w:sz w:val="20"/>
      <w:szCs w:val="20"/>
    </w:rPr>
  </w:style>
  <w:style w:type="character" w:customStyle="1" w:styleId="Titre8Car">
    <w:name w:val="Titre 8 Car"/>
    <w:basedOn w:val="Policepardfaut"/>
    <w:link w:val="Titre8"/>
    <w:rsid w:val="003151F3"/>
    <w:rPr>
      <w:rFonts w:ascii="Univers" w:eastAsia="Times New Roman" w:hAnsi="Univers" w:cs="Times New Roman"/>
      <w:snapToGrid w:val="0"/>
      <w:spacing w:val="-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7FA"/>
  </w:style>
  <w:style w:type="paragraph" w:styleId="Pieddepage">
    <w:name w:val="footer"/>
    <w:basedOn w:val="Normal"/>
    <w:link w:val="PieddepageCar"/>
    <w:uiPriority w:val="99"/>
    <w:unhideWhenUsed/>
    <w:rsid w:val="00FC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7FA"/>
  </w:style>
  <w:style w:type="character" w:styleId="Marquedecommentaire">
    <w:name w:val="annotation reference"/>
    <w:basedOn w:val="Policepardfaut"/>
    <w:uiPriority w:val="99"/>
    <w:semiHidden/>
    <w:unhideWhenUsed/>
    <w:rsid w:val="00411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1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1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1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1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3151F3"/>
    <w:pPr>
      <w:keepNext/>
      <w:widowControl w:val="0"/>
      <w:suppressAutoHyphens/>
      <w:spacing w:after="0" w:line="240" w:lineRule="auto"/>
      <w:ind w:left="1440" w:hanging="1440"/>
      <w:jc w:val="both"/>
      <w:outlineLvl w:val="7"/>
    </w:pPr>
    <w:rPr>
      <w:rFonts w:ascii="Univers" w:eastAsia="Times New Roman" w:hAnsi="Univers" w:cs="Times New Roman"/>
      <w:snapToGrid w:val="0"/>
      <w:spacing w:val="-3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5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250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D42A65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18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rsid w:val="00D42A65"/>
    <w:rPr>
      <w:rFonts w:ascii="Arial" w:eastAsia="Times New Roman" w:hAnsi="Arial" w:cs="Times New Roman"/>
      <w:sz w:val="18"/>
      <w:szCs w:val="20"/>
      <w:lang w:val="en-CA"/>
    </w:rPr>
  </w:style>
  <w:style w:type="paragraph" w:styleId="Paragraphedeliste">
    <w:name w:val="List Paragraph"/>
    <w:basedOn w:val="Normal"/>
    <w:uiPriority w:val="34"/>
    <w:qFormat/>
    <w:rsid w:val="00077B24"/>
    <w:pPr>
      <w:ind w:left="720"/>
      <w:contextualSpacing/>
    </w:pPr>
  </w:style>
  <w:style w:type="character" w:customStyle="1" w:styleId="style11">
    <w:name w:val="style11"/>
    <w:basedOn w:val="Policepardfaut"/>
    <w:rsid w:val="009505FC"/>
    <w:rPr>
      <w:rFonts w:ascii="Arial" w:hAnsi="Arial" w:cs="Arial" w:hint="default"/>
      <w:sz w:val="20"/>
      <w:szCs w:val="20"/>
    </w:rPr>
  </w:style>
  <w:style w:type="character" w:customStyle="1" w:styleId="Titre8Car">
    <w:name w:val="Titre 8 Car"/>
    <w:basedOn w:val="Policepardfaut"/>
    <w:link w:val="Titre8"/>
    <w:rsid w:val="003151F3"/>
    <w:rPr>
      <w:rFonts w:ascii="Univers" w:eastAsia="Times New Roman" w:hAnsi="Univers" w:cs="Times New Roman"/>
      <w:snapToGrid w:val="0"/>
      <w:spacing w:val="-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7FA"/>
  </w:style>
  <w:style w:type="paragraph" w:styleId="Pieddepage">
    <w:name w:val="footer"/>
    <w:basedOn w:val="Normal"/>
    <w:link w:val="PieddepageCar"/>
    <w:uiPriority w:val="99"/>
    <w:unhideWhenUsed/>
    <w:rsid w:val="00FC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7FA"/>
  </w:style>
  <w:style w:type="character" w:styleId="Marquedecommentaire">
    <w:name w:val="annotation reference"/>
    <w:basedOn w:val="Policepardfaut"/>
    <w:uiPriority w:val="99"/>
    <w:semiHidden/>
    <w:unhideWhenUsed/>
    <w:rsid w:val="00411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1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1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1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1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ercier@satqfe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Sylvie Théberge</cp:lastModifiedBy>
  <cp:revision>20</cp:revision>
  <cp:lastPrinted>2013-10-28T15:03:00Z</cp:lastPrinted>
  <dcterms:created xsi:type="dcterms:W3CDTF">2018-03-09T16:42:00Z</dcterms:created>
  <dcterms:modified xsi:type="dcterms:W3CDTF">2018-03-14T14:50:00Z</dcterms:modified>
</cp:coreProperties>
</file>